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4482" w14:textId="77777777" w:rsidR="00BB40E6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Meeting Notice</w:t>
      </w:r>
      <w:r>
        <w:rPr>
          <w:rStyle w:val="eop"/>
          <w:rFonts w:ascii="Calibri" w:hAnsi="Calibri" w:cs="Calibri"/>
        </w:rPr>
        <w:t> </w:t>
      </w:r>
    </w:p>
    <w:p w14:paraId="2D7D62EE" w14:textId="77777777" w:rsidR="00CB2C9F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Joint Municipal Action Committee</w:t>
      </w:r>
    </w:p>
    <w:p w14:paraId="4DFAF343" w14:textId="601B1039" w:rsidR="00BB40E6" w:rsidRDefault="00CB2C9F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B2C9F">
        <w:rPr>
          <w:rStyle w:val="normaltextrun"/>
          <w:rFonts w:ascii="Calibri" w:hAnsi="Calibri" w:cs="Calibri"/>
          <w:b/>
          <w:bCs/>
          <w:highlight w:val="yellow"/>
        </w:rPr>
        <w:t>Quarterly Meeting with CEOs</w:t>
      </w:r>
      <w:r w:rsidR="00BB40E6">
        <w:rPr>
          <w:rStyle w:val="normaltextrun"/>
          <w:rFonts w:ascii="Calibri" w:hAnsi="Calibri" w:cs="Calibri"/>
          <w:b/>
          <w:bCs/>
        </w:rPr>
        <w:t> </w:t>
      </w:r>
      <w:r w:rsidR="00BB40E6">
        <w:rPr>
          <w:rStyle w:val="eop"/>
          <w:rFonts w:ascii="Calibri" w:hAnsi="Calibri" w:cs="Calibri"/>
        </w:rPr>
        <w:t> </w:t>
      </w:r>
    </w:p>
    <w:p w14:paraId="2F53287C" w14:textId="1A5AF2D0" w:rsidR="00BB40E6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May 12, 2023</w:t>
      </w:r>
      <w:r>
        <w:rPr>
          <w:rStyle w:val="eop"/>
          <w:rFonts w:ascii="Calibri" w:hAnsi="Calibri" w:cs="Calibri"/>
        </w:rPr>
        <w:t> </w:t>
      </w:r>
    </w:p>
    <w:p w14:paraId="2444DA0A" w14:textId="77777777" w:rsidR="00BB40E6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8:00 a.m. – 9:30 a.m.  </w:t>
      </w:r>
      <w:r>
        <w:rPr>
          <w:rStyle w:val="eop"/>
          <w:rFonts w:ascii="Calibri" w:hAnsi="Calibri" w:cs="Calibri"/>
        </w:rPr>
        <w:t> </w:t>
      </w:r>
    </w:p>
    <w:p w14:paraId="006D85EE" w14:textId="77777777" w:rsidR="00BB40E6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4B7BC34" w14:textId="77777777" w:rsidR="00BB40E6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u w:val="single"/>
        </w:rPr>
        <w:t>Virtual option:</w:t>
      </w:r>
      <w:r>
        <w:rPr>
          <w:rStyle w:val="normaltextrun"/>
          <w:rFonts w:ascii="Calibri" w:hAnsi="Calibri" w:cs="Calibri"/>
          <w:color w:val="000000"/>
        </w:rPr>
        <w:t xml:space="preserve">   Dial: 2532158782 Meeting ID: </w:t>
      </w:r>
      <w:r>
        <w:rPr>
          <w:rStyle w:val="normaltextrun"/>
          <w:rFonts w:ascii="Calibri" w:hAnsi="Calibri" w:cs="Calibri"/>
        </w:rPr>
        <w:t>840 6488 6981</w:t>
      </w:r>
      <w:r>
        <w:rPr>
          <w:rStyle w:val="eop"/>
          <w:rFonts w:ascii="Calibri" w:hAnsi="Calibri" w:cs="Calibri"/>
        </w:rPr>
        <w:t> </w:t>
      </w:r>
    </w:p>
    <w:p w14:paraId="17BBC7F9" w14:textId="77777777" w:rsidR="00BB40E6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Web Link: 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www.zoom.us/j/84064886981</w:t>
        </w:r>
      </w:hyperlink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19F35975" w14:textId="77777777" w:rsidR="00BB40E6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6"/>
          <w:szCs w:val="6"/>
        </w:rPr>
        <w:t> </w:t>
      </w:r>
    </w:p>
    <w:p w14:paraId="27BBA857" w14:textId="77777777" w:rsidR="00BB40E6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&lt;OR&gt;</w:t>
      </w:r>
      <w:r>
        <w:rPr>
          <w:rStyle w:val="normaltextrun"/>
          <w:rFonts w:ascii="Calibri" w:hAnsi="Calibri" w:cs="Calibri"/>
          <w:color w:val="000000"/>
        </w:rPr>
        <w:t>  </w:t>
      </w:r>
      <w:r>
        <w:rPr>
          <w:rStyle w:val="eop"/>
          <w:rFonts w:ascii="Calibri" w:hAnsi="Calibri" w:cs="Calibri"/>
          <w:color w:val="000000"/>
        </w:rPr>
        <w:t> </w:t>
      </w:r>
    </w:p>
    <w:p w14:paraId="6535DE89" w14:textId="77777777" w:rsidR="00BB40E6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6"/>
          <w:szCs w:val="6"/>
        </w:rPr>
        <w:t> </w:t>
      </w:r>
    </w:p>
    <w:p w14:paraId="5EA72461" w14:textId="77777777" w:rsidR="00BB40E6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u w:val="single"/>
        </w:rPr>
        <w:t>In-person option</w:t>
      </w:r>
      <w:r>
        <w:rPr>
          <w:rStyle w:val="normaltextrun"/>
          <w:rFonts w:ascii="Calibri" w:hAnsi="Calibri" w:cs="Calibri"/>
          <w:color w:val="000000"/>
        </w:rPr>
        <w:t>:  747 Market Street, Tacoma WA 98402, Conf. Room 248</w:t>
      </w:r>
      <w:r>
        <w:rPr>
          <w:rStyle w:val="eop"/>
          <w:rFonts w:ascii="Calibri" w:hAnsi="Calibri" w:cs="Calibri"/>
          <w:color w:val="000000"/>
        </w:rPr>
        <w:t> </w:t>
      </w:r>
    </w:p>
    <w:p w14:paraId="4D2B8BAF" w14:textId="77777777" w:rsidR="00BB40E6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Note: This meeting will be recorded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9A8860" w14:textId="77777777" w:rsidR="00BB40E6" w:rsidRDefault="00BB40E6" w:rsidP="00BB40E6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56E8F83" w14:textId="77777777" w:rsidR="00BB40E6" w:rsidRDefault="00BB40E6" w:rsidP="00BB40E6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Invited Participants:</w:t>
      </w:r>
      <w:r>
        <w:rPr>
          <w:rStyle w:val="eop"/>
          <w:rFonts w:ascii="Calibri" w:hAnsi="Calibri" w:cs="Calibri"/>
        </w:rPr>
        <w:t> </w:t>
      </w:r>
    </w:p>
    <w:p w14:paraId="6D8456C0" w14:textId="77777777" w:rsidR="00BB40E6" w:rsidRDefault="00BB40E6" w:rsidP="00BB40E6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900EC81" w14:textId="77777777" w:rsidR="00BB40E6" w:rsidRDefault="00BB40E6" w:rsidP="00BB40E6">
      <w:pPr>
        <w:pStyle w:val="paragraph"/>
        <w:spacing w:before="0" w:beforeAutospacing="0" w:after="0" w:afterAutospacing="0"/>
        <w:ind w:left="288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JMAC Members</w:t>
      </w:r>
      <w:r>
        <w:rPr>
          <w:rStyle w:val="normaltextrun"/>
          <w:rFonts w:ascii="Calibri" w:hAnsi="Calibri" w:cs="Calibri"/>
        </w:rPr>
        <w:t>:</w:t>
      </w:r>
      <w:r>
        <w:rPr>
          <w:rStyle w:val="eop"/>
          <w:rFonts w:ascii="Calibri" w:hAnsi="Calibri" w:cs="Calibri"/>
        </w:rPr>
        <w:t> </w:t>
      </w:r>
    </w:p>
    <w:p w14:paraId="037DC1F2" w14:textId="77777777" w:rsidR="00BB40E6" w:rsidRDefault="00BB40E6" w:rsidP="00BB40E6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Kristina Walker, JMAC Chair, City of Tacoma + Pierce Transit </w:t>
      </w:r>
      <w:r>
        <w:rPr>
          <w:rStyle w:val="eop"/>
          <w:rFonts w:ascii="Calibri" w:hAnsi="Calibri" w:cs="Calibri"/>
        </w:rPr>
        <w:t> </w:t>
      </w:r>
    </w:p>
    <w:p w14:paraId="0A86136B" w14:textId="77777777" w:rsidR="00BB40E6" w:rsidRDefault="00BB40E6" w:rsidP="00BB40E6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Ryan Mello, JMAC Vice Chair, Pierce County + Pierce Transit</w:t>
      </w:r>
      <w:r>
        <w:rPr>
          <w:rStyle w:val="eop"/>
          <w:rFonts w:ascii="Calibri" w:hAnsi="Calibri" w:cs="Calibri"/>
        </w:rPr>
        <w:t> </w:t>
      </w:r>
    </w:p>
    <w:p w14:paraId="54A3B3AE" w14:textId="77777777" w:rsidR="00BB40E6" w:rsidRDefault="00BB40E6" w:rsidP="00BB40E6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Kristin Ang, Port of Tacoma</w:t>
      </w:r>
      <w:r>
        <w:rPr>
          <w:rStyle w:val="eop"/>
          <w:rFonts w:ascii="Calibri" w:hAnsi="Calibri" w:cs="Calibri"/>
        </w:rPr>
        <w:t> </w:t>
      </w:r>
    </w:p>
    <w:p w14:paraId="273102D0" w14:textId="77777777" w:rsidR="00BB40E6" w:rsidRDefault="00BB40E6" w:rsidP="00BB40E6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Rosie Ayala, Metro Parks Tacoma</w:t>
      </w:r>
      <w:r>
        <w:rPr>
          <w:rStyle w:val="eop"/>
          <w:rFonts w:ascii="Calibri" w:hAnsi="Calibri" w:cs="Calibri"/>
        </w:rPr>
        <w:t> </w:t>
      </w:r>
    </w:p>
    <w:p w14:paraId="1E45AEEB" w14:textId="77777777" w:rsidR="00BB40E6" w:rsidRDefault="00BB40E6" w:rsidP="00BB40E6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Elizabeth Bonbright, Tacoma Public Schools</w:t>
      </w:r>
      <w:r>
        <w:rPr>
          <w:rStyle w:val="scxw17485808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Marty Campbell, Pierce County + Tacoma-Pierce County Health Dept.</w:t>
      </w:r>
      <w:r>
        <w:rPr>
          <w:rStyle w:val="eop"/>
          <w:rFonts w:ascii="Calibri" w:hAnsi="Calibri" w:cs="Calibri"/>
        </w:rPr>
        <w:t> </w:t>
      </w:r>
    </w:p>
    <w:p w14:paraId="7254408A" w14:textId="77777777" w:rsidR="00BB40E6" w:rsidRDefault="00BB40E6" w:rsidP="00BB40E6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Kiara Daniels, City of Tacoma + Tacoma-Pierce County Health Dept.</w:t>
      </w:r>
      <w:r>
        <w:rPr>
          <w:rStyle w:val="scxw17485808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Deanna Keller, Port of Tacoma </w:t>
      </w:r>
      <w:r>
        <w:rPr>
          <w:rStyle w:val="eop"/>
          <w:rFonts w:ascii="Calibri" w:hAnsi="Calibri" w:cs="Calibri"/>
        </w:rPr>
        <w:t> </w:t>
      </w:r>
    </w:p>
    <w:p w14:paraId="253CDFCD" w14:textId="77777777" w:rsidR="00BB40E6" w:rsidRDefault="00BB40E6" w:rsidP="00BB40E6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Andrea Smith, Metro Parks Tacoma </w:t>
      </w:r>
      <w:r>
        <w:rPr>
          <w:rStyle w:val="eop"/>
          <w:rFonts w:ascii="Calibri" w:hAnsi="Calibri" w:cs="Calibri"/>
        </w:rPr>
        <w:t> </w:t>
      </w:r>
    </w:p>
    <w:p w14:paraId="2B628414" w14:textId="77777777" w:rsidR="00BB40E6" w:rsidRDefault="00BB40E6" w:rsidP="00BB40E6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Bill Sterud, Puyallup Tribe of Indians</w:t>
      </w:r>
      <w:r>
        <w:rPr>
          <w:rStyle w:val="normaltextrun"/>
          <w:rFonts w:ascii="Calibri" w:hAnsi="Calibri" w:cs="Calibri"/>
          <w:i/>
          <w:iCs/>
        </w:rPr>
        <w:t> </w:t>
      </w:r>
      <w:r>
        <w:rPr>
          <w:rStyle w:val="eop"/>
          <w:rFonts w:ascii="Calibri" w:hAnsi="Calibri" w:cs="Calibri"/>
        </w:rPr>
        <w:t> </w:t>
      </w:r>
    </w:p>
    <w:p w14:paraId="7D71CD7A" w14:textId="77777777" w:rsidR="00BB40E6" w:rsidRDefault="00BB40E6" w:rsidP="00BB40E6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Korey Strozier, Tacoma Public Schools </w:t>
      </w:r>
      <w:r>
        <w:rPr>
          <w:rStyle w:val="eop"/>
          <w:rFonts w:ascii="Calibri" w:hAnsi="Calibri" w:cs="Calibri"/>
        </w:rPr>
        <w:t> </w:t>
      </w:r>
    </w:p>
    <w:p w14:paraId="11E4B5D6" w14:textId="2E21DF71" w:rsidR="00BB40E6" w:rsidRDefault="00BB40E6" w:rsidP="00BB40E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4A7910C1" w14:textId="77777777" w:rsidR="009E5E15" w:rsidRDefault="009E5E15" w:rsidP="009E5E15">
      <w:pPr>
        <w:pStyle w:val="paragraph"/>
        <w:spacing w:before="0" w:beforeAutospacing="0" w:after="0" w:afterAutospacing="0"/>
        <w:ind w:left="288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JMAC Chief Executives</w:t>
      </w:r>
      <w:r>
        <w:rPr>
          <w:rStyle w:val="normaltextrun"/>
          <w:rFonts w:ascii="Calibri" w:hAnsi="Calibri" w:cs="Calibri"/>
        </w:rPr>
        <w:t>:</w:t>
      </w:r>
      <w:r>
        <w:rPr>
          <w:rStyle w:val="eop"/>
          <w:rFonts w:ascii="Calibri" w:hAnsi="Calibri" w:cs="Calibri"/>
        </w:rPr>
        <w:t> </w:t>
      </w:r>
    </w:p>
    <w:p w14:paraId="21848C83" w14:textId="77777777" w:rsidR="009E5E15" w:rsidRDefault="009E5E15" w:rsidP="009E5E15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Dr. Anthony Chen, Director of Health, Tacoma-Pierce County Health Department</w:t>
      </w:r>
      <w:r>
        <w:rPr>
          <w:rStyle w:val="eop"/>
          <w:rFonts w:ascii="Calibri" w:hAnsi="Calibri" w:cs="Calibri"/>
        </w:rPr>
        <w:t> </w:t>
      </w:r>
    </w:p>
    <w:p w14:paraId="750F539B" w14:textId="77777777" w:rsidR="009E5E15" w:rsidRDefault="009E5E15" w:rsidP="009E5E15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Bruce Dammeier, County Executive, Pierce County</w:t>
      </w:r>
      <w:r>
        <w:rPr>
          <w:rStyle w:val="eop"/>
          <w:rFonts w:ascii="Calibri" w:hAnsi="Calibri" w:cs="Calibri"/>
        </w:rPr>
        <w:t> </w:t>
      </w:r>
    </w:p>
    <w:p w14:paraId="68074F3A" w14:textId="77777777" w:rsidR="009E5E15" w:rsidRDefault="009E5E15" w:rsidP="009E5E15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Josh Garcia, Superintendent, Tacoma Public Schools</w:t>
      </w:r>
      <w:r>
        <w:rPr>
          <w:rStyle w:val="eop"/>
          <w:rFonts w:ascii="Calibri" w:hAnsi="Calibri" w:cs="Calibri"/>
        </w:rPr>
        <w:t> </w:t>
      </w:r>
    </w:p>
    <w:p w14:paraId="7B774FE4" w14:textId="77777777" w:rsidR="009E5E15" w:rsidRDefault="009E5E15" w:rsidP="009E5E15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Mike Griffus, CEO, Pierce Transit</w:t>
      </w:r>
      <w:r>
        <w:rPr>
          <w:rStyle w:val="eop"/>
          <w:rFonts w:ascii="Calibri" w:hAnsi="Calibri" w:cs="Calibri"/>
        </w:rPr>
        <w:t> </w:t>
      </w:r>
    </w:p>
    <w:p w14:paraId="2B40C648" w14:textId="77777777" w:rsidR="009E5E15" w:rsidRDefault="009E5E15" w:rsidP="009E5E15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Eric Johnson, Executive Director, Port of Tacoma</w:t>
      </w:r>
      <w:r>
        <w:rPr>
          <w:rStyle w:val="eop"/>
          <w:rFonts w:ascii="Calibri" w:hAnsi="Calibri" w:cs="Calibri"/>
        </w:rPr>
        <w:t> </w:t>
      </w:r>
    </w:p>
    <w:p w14:paraId="6F0373B9" w14:textId="77777777" w:rsidR="009E5E15" w:rsidRDefault="009E5E15" w:rsidP="009E5E15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Elizabeth Pauli, City Manager, City of Tacoma</w:t>
      </w:r>
      <w:r>
        <w:rPr>
          <w:rStyle w:val="eop"/>
          <w:rFonts w:ascii="Calibri" w:hAnsi="Calibri" w:cs="Calibri"/>
        </w:rPr>
        <w:t> </w:t>
      </w:r>
    </w:p>
    <w:p w14:paraId="727B698E" w14:textId="77777777" w:rsidR="009E5E15" w:rsidRDefault="009E5E15" w:rsidP="009E5E15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Shon Sylvia, Executive Director, Metro Parks Tacoma</w:t>
      </w:r>
      <w:r>
        <w:rPr>
          <w:rStyle w:val="eop"/>
          <w:rFonts w:ascii="Calibri" w:hAnsi="Calibri" w:cs="Calibri"/>
        </w:rPr>
        <w:t> </w:t>
      </w:r>
    </w:p>
    <w:p w14:paraId="49F9AF7A" w14:textId="77777777" w:rsidR="009E5E15" w:rsidRDefault="009E5E15" w:rsidP="00BB40E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E20979B" w14:textId="77777777" w:rsidR="00BB40E6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Agenda Items</w:t>
      </w:r>
      <w:r>
        <w:rPr>
          <w:rStyle w:val="eop"/>
          <w:rFonts w:ascii="Calibri" w:hAnsi="Calibri" w:cs="Calibri"/>
        </w:rPr>
        <w:t> </w:t>
      </w:r>
    </w:p>
    <w:p w14:paraId="1364C604" w14:textId="77777777" w:rsidR="00BB40E6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C0D3D7B" w14:textId="77777777" w:rsidR="00BB40E6" w:rsidRDefault="00BB40E6" w:rsidP="00BB40E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Welcome</w:t>
      </w:r>
      <w:r>
        <w:rPr>
          <w:rStyle w:val="eop"/>
          <w:rFonts w:ascii="Calibri" w:hAnsi="Calibri" w:cs="Calibri"/>
        </w:rPr>
        <w:t> </w:t>
      </w:r>
    </w:p>
    <w:p w14:paraId="42FC49BC" w14:textId="77777777" w:rsidR="00BB40E6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3A59806" w14:textId="77777777" w:rsidR="00BB40E6" w:rsidRDefault="00BB40E6" w:rsidP="00BB40E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Land Acknowledgement</w:t>
      </w:r>
      <w:r>
        <w:rPr>
          <w:rStyle w:val="eop"/>
          <w:rFonts w:ascii="Calibri" w:hAnsi="Calibri" w:cs="Calibri"/>
        </w:rPr>
        <w:t> </w:t>
      </w:r>
    </w:p>
    <w:p w14:paraId="62C5F924" w14:textId="77777777" w:rsidR="00BB40E6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63B2E29" w14:textId="40C41718" w:rsidR="00BB40E6" w:rsidRPr="00F3404F" w:rsidRDefault="00BB40E6" w:rsidP="00F3404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Approval of Agenda</w:t>
      </w:r>
      <w:r>
        <w:rPr>
          <w:rStyle w:val="eop"/>
          <w:rFonts w:ascii="Calibri" w:hAnsi="Calibri" w:cs="Calibri"/>
        </w:rPr>
        <w:t> </w:t>
      </w:r>
      <w:r w:rsidRPr="00F3404F">
        <w:rPr>
          <w:rStyle w:val="eop"/>
          <w:rFonts w:ascii="Calibri" w:hAnsi="Calibri" w:cs="Calibri"/>
        </w:rPr>
        <w:t> </w:t>
      </w:r>
    </w:p>
    <w:p w14:paraId="4766AEBD" w14:textId="1054C90B" w:rsidR="00BB40E6" w:rsidRDefault="00BB40E6" w:rsidP="00BB40E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 xml:space="preserve">Approval of Minutes from </w:t>
      </w:r>
      <w:r w:rsidR="00A1408B">
        <w:rPr>
          <w:rStyle w:val="normaltextrun"/>
          <w:rFonts w:ascii="Calibri" w:hAnsi="Calibri" w:cs="Calibri"/>
        </w:rPr>
        <w:t>April</w:t>
      </w:r>
      <w:r>
        <w:rPr>
          <w:rStyle w:val="normaltextrun"/>
          <w:rFonts w:ascii="Calibri" w:hAnsi="Calibri" w:cs="Calibri"/>
        </w:rPr>
        <w:t xml:space="preserve"> 1</w:t>
      </w:r>
      <w:r w:rsidR="00A1408B">
        <w:rPr>
          <w:rStyle w:val="normaltextrun"/>
          <w:rFonts w:ascii="Calibri" w:hAnsi="Calibri" w:cs="Calibri"/>
        </w:rPr>
        <w:t>4</w:t>
      </w:r>
      <w:r>
        <w:rPr>
          <w:rStyle w:val="normaltextrun"/>
          <w:rFonts w:ascii="Calibri" w:hAnsi="Calibri" w:cs="Calibri"/>
        </w:rPr>
        <w:t xml:space="preserve">, </w:t>
      </w:r>
      <w:proofErr w:type="gramStart"/>
      <w:r>
        <w:rPr>
          <w:rStyle w:val="contextualspellingandgrammarerror"/>
          <w:rFonts w:ascii="Calibri" w:hAnsi="Calibri" w:cs="Calibri"/>
        </w:rPr>
        <w:t>2023</w:t>
      </w:r>
      <w:proofErr w:type="gramEnd"/>
      <w:r>
        <w:rPr>
          <w:rStyle w:val="normaltextrun"/>
          <w:rFonts w:ascii="Calibri" w:hAnsi="Calibri" w:cs="Calibri"/>
        </w:rPr>
        <w:t xml:space="preserve"> Meeting</w:t>
      </w:r>
      <w:r>
        <w:rPr>
          <w:rStyle w:val="eop"/>
          <w:rFonts w:ascii="Calibri" w:hAnsi="Calibri" w:cs="Calibri"/>
        </w:rPr>
        <w:t> </w:t>
      </w:r>
    </w:p>
    <w:p w14:paraId="494A6C51" w14:textId="77777777" w:rsidR="00BB40E6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72A293B" w14:textId="77777777" w:rsidR="00BB40E6" w:rsidRDefault="00BB40E6" w:rsidP="7EC5C75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7EC5C75A">
        <w:rPr>
          <w:rStyle w:val="normaltextrun"/>
          <w:rFonts w:ascii="Calibri" w:hAnsi="Calibri" w:cs="Calibri"/>
        </w:rPr>
        <w:t>Previous Meeting Recap / Direction </w:t>
      </w:r>
      <w:r w:rsidRPr="7EC5C75A">
        <w:rPr>
          <w:rStyle w:val="eop"/>
          <w:rFonts w:ascii="Calibri" w:hAnsi="Calibri" w:cs="Calibri"/>
        </w:rPr>
        <w:t> </w:t>
      </w:r>
    </w:p>
    <w:p w14:paraId="0763775E" w14:textId="36FEDF4B" w:rsidR="00BB40E6" w:rsidRDefault="4869C0EB" w:rsidP="7EC5C75A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</w:rPr>
      </w:pPr>
      <w:r w:rsidRPr="7EC5C75A">
        <w:rPr>
          <w:rStyle w:val="normaltextrun"/>
          <w:rFonts w:ascii="Calibri" w:hAnsi="Calibri" w:cs="Calibri"/>
          <w:i/>
          <w:iCs/>
        </w:rPr>
        <w:t>Youth Violence prevention</w:t>
      </w:r>
      <w:r w:rsidRPr="7EC5C75A">
        <w:rPr>
          <w:rStyle w:val="normaltextrun"/>
          <w:rFonts w:ascii="Calibri" w:hAnsi="Calibri" w:cs="Calibri"/>
        </w:rPr>
        <w:t xml:space="preserve">: </w:t>
      </w:r>
      <w:r w:rsidR="704396B6" w:rsidRPr="7EC5C75A">
        <w:rPr>
          <w:rStyle w:val="normaltextrun"/>
          <w:rFonts w:ascii="Calibri" w:hAnsi="Calibri" w:cs="Calibri"/>
        </w:rPr>
        <w:t xml:space="preserve">In response to </w:t>
      </w:r>
      <w:r w:rsidRPr="7EC5C75A">
        <w:rPr>
          <w:rStyle w:val="normaltextrun"/>
          <w:rFonts w:ascii="Calibri" w:hAnsi="Calibri" w:cs="Calibri"/>
        </w:rPr>
        <w:t>TPS Supt. Josh Garcia</w:t>
      </w:r>
      <w:r w:rsidR="28558692" w:rsidRPr="7EC5C75A">
        <w:rPr>
          <w:rStyle w:val="normaltextrun"/>
          <w:rFonts w:ascii="Calibri" w:hAnsi="Calibri" w:cs="Calibri"/>
        </w:rPr>
        <w:t>’s challenge to provide safe spaces for teens to gather this summer, Gr</w:t>
      </w:r>
      <w:r w:rsidR="4C69DAAA" w:rsidRPr="7EC5C75A">
        <w:rPr>
          <w:rStyle w:val="normaltextrun"/>
          <w:rFonts w:ascii="Calibri" w:hAnsi="Calibri" w:cs="Calibri"/>
        </w:rPr>
        <w:t xml:space="preserve">eentrike CEO Tanya Durand </w:t>
      </w:r>
      <w:r w:rsidR="02F327C1" w:rsidRPr="7EC5C75A">
        <w:rPr>
          <w:rStyle w:val="normaltextrun"/>
          <w:rFonts w:ascii="Calibri" w:hAnsi="Calibri" w:cs="Calibri"/>
        </w:rPr>
        <w:t xml:space="preserve">began facilitating </w:t>
      </w:r>
      <w:r w:rsidR="4C69DAAA" w:rsidRPr="7EC5C75A">
        <w:rPr>
          <w:rStyle w:val="normaltextrun"/>
          <w:rFonts w:ascii="Calibri" w:hAnsi="Calibri" w:cs="Calibri"/>
        </w:rPr>
        <w:t xml:space="preserve">a collaborative effort </w:t>
      </w:r>
      <w:r w:rsidR="7625FAF8" w:rsidRPr="7EC5C75A">
        <w:rPr>
          <w:rStyle w:val="normaltextrun"/>
          <w:rFonts w:ascii="Calibri" w:hAnsi="Calibri" w:cs="Calibri"/>
        </w:rPr>
        <w:t>to create Whole Child Safe Zones</w:t>
      </w:r>
      <w:r w:rsidR="28E6FB45" w:rsidRPr="7EC5C75A">
        <w:rPr>
          <w:rStyle w:val="normaltextrun"/>
          <w:rFonts w:ascii="Calibri" w:hAnsi="Calibri" w:cs="Calibri"/>
        </w:rPr>
        <w:t xml:space="preserve">. The intent is to provide </w:t>
      </w:r>
      <w:r w:rsidR="28E6FB45" w:rsidRPr="7EC5C75A">
        <w:rPr>
          <w:rFonts w:ascii="Calibri" w:eastAsia="Calibri" w:hAnsi="Calibri" w:cs="Calibri"/>
          <w:color w:val="000000" w:themeColor="text1"/>
        </w:rPr>
        <w:t xml:space="preserve">evening programming, free of charge, to students </w:t>
      </w:r>
      <w:r w:rsidR="354F124C" w:rsidRPr="7EC5C75A">
        <w:rPr>
          <w:rFonts w:ascii="Calibri" w:eastAsia="Calibri" w:hAnsi="Calibri" w:cs="Calibri"/>
          <w:color w:val="000000" w:themeColor="text1"/>
        </w:rPr>
        <w:t>in</w:t>
      </w:r>
      <w:r w:rsidR="28E6FB45" w:rsidRPr="7EC5C75A">
        <w:rPr>
          <w:rFonts w:ascii="Calibri" w:eastAsia="Calibri" w:hAnsi="Calibri" w:cs="Calibri"/>
          <w:color w:val="000000" w:themeColor="text1"/>
        </w:rPr>
        <w:t xml:space="preserve"> 6th </w:t>
      </w:r>
      <w:r w:rsidR="58572583" w:rsidRPr="7EC5C75A">
        <w:rPr>
          <w:rFonts w:ascii="Calibri" w:eastAsia="Calibri" w:hAnsi="Calibri" w:cs="Calibri"/>
          <w:color w:val="000000" w:themeColor="text1"/>
        </w:rPr>
        <w:t>through</w:t>
      </w:r>
      <w:r w:rsidR="28E6FB45" w:rsidRPr="7EC5C75A">
        <w:rPr>
          <w:rFonts w:ascii="Calibri" w:eastAsia="Calibri" w:hAnsi="Calibri" w:cs="Calibri"/>
          <w:color w:val="000000" w:themeColor="text1"/>
        </w:rPr>
        <w:t xml:space="preserve"> 11th grade in up to 10 different locations throughout the </w:t>
      </w:r>
      <w:proofErr w:type="gramStart"/>
      <w:r w:rsidR="28E6FB45" w:rsidRPr="7EC5C75A">
        <w:rPr>
          <w:rFonts w:ascii="Calibri" w:eastAsia="Calibri" w:hAnsi="Calibri" w:cs="Calibri"/>
          <w:color w:val="000000" w:themeColor="text1"/>
        </w:rPr>
        <w:t>City</w:t>
      </w:r>
      <w:proofErr w:type="gramEnd"/>
      <w:r w:rsidR="6D8D6119" w:rsidRPr="7EC5C75A">
        <w:rPr>
          <w:rFonts w:ascii="Calibri" w:eastAsia="Calibri" w:hAnsi="Calibri" w:cs="Calibri"/>
          <w:color w:val="000000" w:themeColor="text1"/>
        </w:rPr>
        <w:t xml:space="preserve"> during the summer break</w:t>
      </w:r>
      <w:r w:rsidR="28E6FB45" w:rsidRPr="7EC5C75A">
        <w:rPr>
          <w:rFonts w:ascii="Calibri" w:eastAsia="Calibri" w:hAnsi="Calibri" w:cs="Calibri"/>
          <w:color w:val="000000" w:themeColor="text1"/>
        </w:rPr>
        <w:t xml:space="preserve">. Up to 100 teens can be served at each location, each evening between the hours of 5 pm and 10 pm. </w:t>
      </w:r>
      <w:r w:rsidR="73F3F77D" w:rsidRPr="7EC5C75A">
        <w:rPr>
          <w:rFonts w:ascii="Calibri" w:eastAsia="Calibri" w:hAnsi="Calibri" w:cs="Calibri"/>
          <w:color w:val="000000" w:themeColor="text1"/>
        </w:rPr>
        <w:t xml:space="preserve">The estimated overall cost is $1 million. </w:t>
      </w:r>
      <w:r w:rsidR="4669D37A" w:rsidRPr="7EC5C75A">
        <w:rPr>
          <w:rFonts w:ascii="Calibri" w:eastAsia="Calibri" w:hAnsi="Calibri" w:cs="Calibri"/>
          <w:color w:val="000000" w:themeColor="text1"/>
        </w:rPr>
        <w:t xml:space="preserve">Organizations are welcome to participate as official volunteers, providers, and corporate/institutional sponsorship. </w:t>
      </w:r>
      <w:r w:rsidR="4669D37A" w:rsidRPr="7EC5C75A">
        <w:t xml:space="preserve"> </w:t>
      </w:r>
      <w:r w:rsidR="00CB2C9F" w:rsidRPr="00D86481">
        <w:rPr>
          <w:b/>
          <w:bCs/>
        </w:rPr>
        <w:t>Question for CEOs and elected members</w:t>
      </w:r>
      <w:r w:rsidR="00CB2C9F" w:rsidRPr="00CB2C9F">
        <w:rPr>
          <w:b/>
          <w:bCs/>
        </w:rPr>
        <w:t>:</w:t>
      </w:r>
      <w:r w:rsidR="00CB2C9F">
        <w:t xml:space="preserve"> </w:t>
      </w:r>
      <w:r w:rsidRPr="7EC5C75A">
        <w:rPr>
          <w:rStyle w:val="normaltextrun"/>
          <w:rFonts w:ascii="Calibri" w:hAnsi="Calibri" w:cs="Calibri"/>
          <w:b/>
          <w:bCs/>
        </w:rPr>
        <w:t>How can your organization help</w:t>
      </w:r>
      <w:r w:rsidR="2C32464B" w:rsidRPr="7EC5C75A">
        <w:rPr>
          <w:rStyle w:val="normaltextrun"/>
          <w:rFonts w:ascii="Calibri" w:hAnsi="Calibri" w:cs="Calibri"/>
          <w:b/>
          <w:bCs/>
        </w:rPr>
        <w:t xml:space="preserve"> support this urgent need</w:t>
      </w:r>
      <w:r w:rsidRPr="7EC5C75A">
        <w:rPr>
          <w:rStyle w:val="normaltextrun"/>
          <w:rFonts w:ascii="Calibri" w:hAnsi="Calibri" w:cs="Calibri"/>
          <w:b/>
          <w:bCs/>
        </w:rPr>
        <w:t>?</w:t>
      </w:r>
      <w:r w:rsidRPr="7EC5C75A">
        <w:rPr>
          <w:rStyle w:val="normaltextrun"/>
          <w:rFonts w:ascii="Calibri" w:hAnsi="Calibri" w:cs="Calibri"/>
        </w:rPr>
        <w:t xml:space="preserve"> </w:t>
      </w:r>
    </w:p>
    <w:p w14:paraId="23BE948A" w14:textId="191D9946" w:rsidR="00BB40E6" w:rsidRDefault="00BB40E6" w:rsidP="7EC5C7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4F975F1A" w14:textId="3B09AD1F" w:rsidR="00BB40E6" w:rsidRDefault="4869C0EB" w:rsidP="7EC5C75A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b/>
          <w:bCs/>
        </w:rPr>
      </w:pPr>
      <w:r w:rsidRPr="7EC5C75A">
        <w:rPr>
          <w:rStyle w:val="normaltextrun"/>
          <w:rFonts w:ascii="Calibri" w:hAnsi="Calibri" w:cs="Calibri"/>
          <w:i/>
          <w:iCs/>
        </w:rPr>
        <w:t>Community Safety Plan</w:t>
      </w:r>
      <w:r w:rsidRPr="7EC5C75A">
        <w:rPr>
          <w:rStyle w:val="normaltextrun"/>
          <w:rFonts w:ascii="Calibri" w:hAnsi="Calibri" w:cs="Calibri"/>
        </w:rPr>
        <w:t>: Jacques Colo</w:t>
      </w:r>
      <w:r w:rsidR="59D95AA7" w:rsidRPr="7EC5C75A">
        <w:rPr>
          <w:rStyle w:val="normaltextrun"/>
          <w:rFonts w:ascii="Calibri" w:hAnsi="Calibri" w:cs="Calibri"/>
        </w:rPr>
        <w:t xml:space="preserve">n gave an overview of the City’s ongoing work to develop a Community Safety Plan that addresses this fundamental question: what makes people feel safe? The plan will offer a path for the </w:t>
      </w:r>
      <w:proofErr w:type="gramStart"/>
      <w:r w:rsidR="59D95AA7" w:rsidRPr="7EC5C75A">
        <w:rPr>
          <w:rStyle w:val="normaltextrun"/>
          <w:rFonts w:ascii="Calibri" w:hAnsi="Calibri" w:cs="Calibri"/>
        </w:rPr>
        <w:t>City</w:t>
      </w:r>
      <w:proofErr w:type="gramEnd"/>
      <w:r w:rsidR="59D95AA7" w:rsidRPr="7EC5C75A">
        <w:rPr>
          <w:rStyle w:val="normaltextrun"/>
          <w:rFonts w:ascii="Calibri" w:hAnsi="Calibri" w:cs="Calibri"/>
        </w:rPr>
        <w:t xml:space="preserve"> to coordi</w:t>
      </w:r>
      <w:r w:rsidR="2F1C0673" w:rsidRPr="7EC5C75A">
        <w:rPr>
          <w:rStyle w:val="normaltextrun"/>
          <w:rFonts w:ascii="Calibri" w:hAnsi="Calibri" w:cs="Calibri"/>
        </w:rPr>
        <w:t xml:space="preserve">nate efforts internally across departments and externally in the community. The </w:t>
      </w:r>
      <w:proofErr w:type="gramStart"/>
      <w:r w:rsidR="2F1C0673" w:rsidRPr="7EC5C75A">
        <w:rPr>
          <w:rStyle w:val="normaltextrun"/>
          <w:rFonts w:ascii="Calibri" w:hAnsi="Calibri" w:cs="Calibri"/>
        </w:rPr>
        <w:t>City</w:t>
      </w:r>
      <w:proofErr w:type="gramEnd"/>
      <w:r w:rsidR="2F1C0673" w:rsidRPr="7EC5C75A">
        <w:rPr>
          <w:rStyle w:val="normaltextrun"/>
          <w:rFonts w:ascii="Calibri" w:hAnsi="Calibri" w:cs="Calibri"/>
        </w:rPr>
        <w:t xml:space="preserve"> is moving into the engagement phase with internal and external stakeholders</w:t>
      </w:r>
      <w:r w:rsidR="0652E0F1" w:rsidRPr="7EC5C75A">
        <w:rPr>
          <w:rStyle w:val="normaltextrun"/>
          <w:rFonts w:ascii="Calibri" w:hAnsi="Calibri" w:cs="Calibri"/>
        </w:rPr>
        <w:t xml:space="preserve">, with a report expected in Q4. </w:t>
      </w:r>
      <w:r w:rsidR="00D86481" w:rsidRPr="00D86481">
        <w:rPr>
          <w:rStyle w:val="normaltextrun"/>
          <w:rFonts w:ascii="Calibri" w:hAnsi="Calibri" w:cs="Calibri"/>
          <w:b/>
          <w:bCs/>
        </w:rPr>
        <w:t>Question for CEOs and elected members:</w:t>
      </w:r>
      <w:r w:rsidR="00D86481">
        <w:rPr>
          <w:rStyle w:val="normaltextrun"/>
          <w:rFonts w:ascii="Calibri" w:hAnsi="Calibri" w:cs="Calibri"/>
        </w:rPr>
        <w:t xml:space="preserve"> </w:t>
      </w:r>
      <w:r w:rsidR="44F7C622" w:rsidRPr="7EC5C75A">
        <w:rPr>
          <w:rStyle w:val="normaltextrun"/>
          <w:rFonts w:ascii="Calibri" w:hAnsi="Calibri" w:cs="Calibri"/>
          <w:b/>
          <w:bCs/>
        </w:rPr>
        <w:t xml:space="preserve">Does anyone have thoughts to share about the direction and implementation of this work? </w:t>
      </w:r>
    </w:p>
    <w:p w14:paraId="47FDCD47" w14:textId="2286351D" w:rsidR="00BB40E6" w:rsidRDefault="00BB40E6" w:rsidP="7EC5C75A">
      <w:pPr>
        <w:spacing w:after="0"/>
        <w:textAlignment w:val="baseline"/>
        <w:rPr>
          <w:rStyle w:val="normaltextrun"/>
          <w:rFonts w:ascii="Calibri" w:hAnsi="Calibri" w:cs="Calibri"/>
        </w:rPr>
      </w:pPr>
    </w:p>
    <w:p w14:paraId="5F9F7C23" w14:textId="141A565A" w:rsidR="00BB40E6" w:rsidRDefault="00BB40E6" w:rsidP="7EC5C75A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b/>
          <w:bCs/>
        </w:rPr>
      </w:pPr>
      <w:r w:rsidRPr="7EC5C75A">
        <w:rPr>
          <w:rStyle w:val="normaltextrun"/>
          <w:rFonts w:ascii="Calibri" w:hAnsi="Calibri" w:cs="Calibri"/>
          <w:i/>
          <w:iCs/>
        </w:rPr>
        <w:t>Tacoma Equity Index:</w:t>
      </w:r>
      <w:r w:rsidRPr="7EC5C75A">
        <w:rPr>
          <w:rStyle w:val="normaltextrun"/>
          <w:rFonts w:ascii="Calibri" w:hAnsi="Calibri" w:cs="Calibri"/>
        </w:rPr>
        <w:t xml:space="preserve"> </w:t>
      </w:r>
      <w:r w:rsidR="424D0BB7" w:rsidRPr="7EC5C75A">
        <w:rPr>
          <w:rStyle w:val="normaltextrun"/>
          <w:rFonts w:ascii="Calibri" w:hAnsi="Calibri" w:cs="Calibri"/>
        </w:rPr>
        <w:t xml:space="preserve">Chelsea Talbert </w:t>
      </w:r>
      <w:r w:rsidRPr="7EC5C75A">
        <w:rPr>
          <w:rStyle w:val="normaltextrun"/>
          <w:rFonts w:ascii="Calibri" w:hAnsi="Calibri" w:cs="Calibri"/>
        </w:rPr>
        <w:t xml:space="preserve">listed </w:t>
      </w:r>
      <w:r w:rsidR="30933361" w:rsidRPr="7EC5C75A">
        <w:rPr>
          <w:rStyle w:val="normaltextrun"/>
          <w:rFonts w:ascii="Calibri" w:hAnsi="Calibri" w:cs="Calibri"/>
        </w:rPr>
        <w:t xml:space="preserve">more than a dozen </w:t>
      </w:r>
      <w:r w:rsidRPr="7EC5C75A">
        <w:rPr>
          <w:rStyle w:val="normaltextrun"/>
          <w:rFonts w:ascii="Calibri" w:hAnsi="Calibri" w:cs="Calibri"/>
        </w:rPr>
        <w:t>ways th</w:t>
      </w:r>
      <w:r w:rsidR="6846AA85" w:rsidRPr="7EC5C75A">
        <w:rPr>
          <w:rStyle w:val="normaltextrun"/>
          <w:rFonts w:ascii="Calibri" w:hAnsi="Calibri" w:cs="Calibri"/>
        </w:rPr>
        <w:t>at City</w:t>
      </w:r>
      <w:r w:rsidRPr="7EC5C75A">
        <w:rPr>
          <w:rStyle w:val="normaltextrun"/>
          <w:rFonts w:ascii="Calibri" w:hAnsi="Calibri" w:cs="Calibri"/>
        </w:rPr>
        <w:t xml:space="preserve"> </w:t>
      </w:r>
      <w:r w:rsidR="039CAB54" w:rsidRPr="7EC5C75A">
        <w:rPr>
          <w:rStyle w:val="normaltextrun"/>
          <w:rFonts w:ascii="Calibri" w:hAnsi="Calibri" w:cs="Calibri"/>
        </w:rPr>
        <w:t xml:space="preserve">government </w:t>
      </w:r>
      <w:r w:rsidRPr="7EC5C75A">
        <w:rPr>
          <w:rStyle w:val="normaltextrun"/>
          <w:rFonts w:ascii="Calibri" w:hAnsi="Calibri" w:cs="Calibri"/>
        </w:rPr>
        <w:t>is using the index to inform decision making. Examples included capital facilities development, C</w:t>
      </w:r>
      <w:r w:rsidR="1E5F3F16" w:rsidRPr="7EC5C75A">
        <w:rPr>
          <w:rStyle w:val="normaltextrun"/>
          <w:rFonts w:ascii="Calibri" w:hAnsi="Calibri" w:cs="Calibri"/>
        </w:rPr>
        <w:t>P</w:t>
      </w:r>
      <w:r w:rsidRPr="7EC5C75A">
        <w:rPr>
          <w:rStyle w:val="normaltextrun"/>
          <w:rFonts w:ascii="Calibri" w:hAnsi="Calibri" w:cs="Calibri"/>
        </w:rPr>
        <w:t>R training, neighborhood planning,</w:t>
      </w:r>
      <w:r w:rsidR="5533F3CC" w:rsidRPr="7EC5C75A">
        <w:rPr>
          <w:rStyle w:val="normaltextrun"/>
          <w:rFonts w:ascii="Calibri" w:hAnsi="Calibri" w:cs="Calibri"/>
        </w:rPr>
        <w:t xml:space="preserve"> grant distribution, </w:t>
      </w:r>
      <w:r w:rsidR="7DBA4711" w:rsidRPr="7EC5C75A">
        <w:rPr>
          <w:rStyle w:val="normaltextrun"/>
          <w:rFonts w:ascii="Calibri" w:hAnsi="Calibri" w:cs="Calibri"/>
        </w:rPr>
        <w:t xml:space="preserve">and policy development. </w:t>
      </w:r>
      <w:r w:rsidR="00CB2C9F" w:rsidRPr="00D86481">
        <w:rPr>
          <w:rStyle w:val="normaltextrun"/>
          <w:rFonts w:ascii="Calibri" w:hAnsi="Calibri" w:cs="Calibri"/>
          <w:b/>
          <w:bCs/>
        </w:rPr>
        <w:t>Question for CEOs and/or elected members:</w:t>
      </w:r>
      <w:r w:rsidR="00CB2C9F" w:rsidRPr="00CB2C9F">
        <w:rPr>
          <w:rStyle w:val="normaltextrun"/>
          <w:rFonts w:ascii="Calibri" w:hAnsi="Calibri" w:cs="Calibri"/>
          <w:b/>
          <w:bCs/>
        </w:rPr>
        <w:t xml:space="preserve"> S</w:t>
      </w:r>
      <w:r w:rsidRPr="00CB2C9F">
        <w:rPr>
          <w:rStyle w:val="normaltextrun"/>
          <w:rFonts w:ascii="Calibri" w:hAnsi="Calibri" w:cs="Calibri"/>
          <w:b/>
          <w:bCs/>
        </w:rPr>
        <w:t>hare</w:t>
      </w:r>
      <w:r w:rsidRPr="7EC5C75A">
        <w:rPr>
          <w:rStyle w:val="normaltextrun"/>
          <w:rFonts w:ascii="Calibri" w:hAnsi="Calibri" w:cs="Calibri"/>
          <w:b/>
          <w:bCs/>
        </w:rPr>
        <w:t xml:space="preserve"> how </w:t>
      </w:r>
      <w:r w:rsidR="00CB2C9F">
        <w:rPr>
          <w:rStyle w:val="normaltextrun"/>
          <w:rFonts w:ascii="Calibri" w:hAnsi="Calibri" w:cs="Calibri"/>
          <w:b/>
          <w:bCs/>
        </w:rPr>
        <w:t>your organization is</w:t>
      </w:r>
      <w:r w:rsidRPr="7EC5C75A">
        <w:rPr>
          <w:rStyle w:val="normaltextrun"/>
          <w:rFonts w:ascii="Calibri" w:hAnsi="Calibri" w:cs="Calibri"/>
          <w:b/>
          <w:bCs/>
        </w:rPr>
        <w:t xml:space="preserve"> using the index, or if </w:t>
      </w:r>
      <w:r w:rsidR="00CB2C9F">
        <w:rPr>
          <w:rStyle w:val="normaltextrun"/>
          <w:rFonts w:ascii="Calibri" w:hAnsi="Calibri" w:cs="Calibri"/>
          <w:b/>
          <w:bCs/>
        </w:rPr>
        <w:t>you</w:t>
      </w:r>
      <w:r w:rsidRPr="7EC5C75A">
        <w:rPr>
          <w:rStyle w:val="normaltextrun"/>
          <w:rFonts w:ascii="Calibri" w:hAnsi="Calibri" w:cs="Calibri"/>
          <w:b/>
          <w:bCs/>
        </w:rPr>
        <w:t xml:space="preserve"> </w:t>
      </w:r>
      <w:r w:rsidR="48A826E9" w:rsidRPr="7EC5C75A">
        <w:rPr>
          <w:rStyle w:val="normaltextrun"/>
          <w:rFonts w:ascii="Calibri" w:hAnsi="Calibri" w:cs="Calibri"/>
          <w:b/>
          <w:bCs/>
        </w:rPr>
        <w:t>have been</w:t>
      </w:r>
      <w:r w:rsidRPr="7EC5C75A">
        <w:rPr>
          <w:rStyle w:val="normaltextrun"/>
          <w:rFonts w:ascii="Calibri" w:hAnsi="Calibri" w:cs="Calibri"/>
          <w:b/>
          <w:bCs/>
        </w:rPr>
        <w:t xml:space="preserve"> inspired to think of new ways to use it.</w:t>
      </w:r>
    </w:p>
    <w:p w14:paraId="412232AA" w14:textId="77777777" w:rsidR="00BB40E6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A598660" w14:textId="77777777" w:rsidR="00BB40E6" w:rsidRDefault="00BB40E6" w:rsidP="00BB40E6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Language Access Plans:  </w:t>
      </w:r>
      <w:r>
        <w:rPr>
          <w:rStyle w:val="eop"/>
          <w:rFonts w:ascii="Calibri" w:hAnsi="Calibri" w:cs="Calibri"/>
          <w:color w:val="000000"/>
        </w:rPr>
        <w:t> </w:t>
      </w:r>
    </w:p>
    <w:p w14:paraId="0784FDC0" w14:textId="77777777" w:rsidR="00BB40E6" w:rsidRDefault="00BB40E6" w:rsidP="00BB40E6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The number of people in Pierce County who speak a language other than English amounts to the size of Puyallup, Lakewood, Bonney Lake, and Gig Harbor combined. The Equity Action Collaborative is assessing language access at 4 member organizations and will share its plans for training staff and developing language access plans.</w:t>
      </w:r>
      <w:r>
        <w:rPr>
          <w:rStyle w:val="eop"/>
          <w:rFonts w:ascii="Calibri" w:hAnsi="Calibri" w:cs="Calibri"/>
          <w:color w:val="000000"/>
        </w:rPr>
        <w:t> </w:t>
      </w:r>
    </w:p>
    <w:p w14:paraId="14076AC5" w14:textId="77777777" w:rsidR="00BB40E6" w:rsidRDefault="00BB40E6" w:rsidP="00BB40E6">
      <w:pPr>
        <w:pStyle w:val="paragraph"/>
        <w:numPr>
          <w:ilvl w:val="0"/>
          <w:numId w:val="14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Renee Meschi, Tacoma Pierce County Health Department</w:t>
      </w:r>
      <w:r>
        <w:rPr>
          <w:rStyle w:val="eop"/>
          <w:rFonts w:ascii="Calibri" w:hAnsi="Calibri" w:cs="Calibri"/>
          <w:color w:val="000000"/>
        </w:rPr>
        <w:t> </w:t>
      </w:r>
    </w:p>
    <w:p w14:paraId="7B97CDFF" w14:textId="77777777" w:rsidR="00BB40E6" w:rsidRDefault="00BB40E6" w:rsidP="7EC5C75A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7EC5C75A">
        <w:rPr>
          <w:rStyle w:val="eop"/>
          <w:rFonts w:ascii="Calibri" w:hAnsi="Calibri" w:cs="Calibri"/>
          <w:color w:val="000000" w:themeColor="text1"/>
        </w:rPr>
        <w:t> </w:t>
      </w:r>
    </w:p>
    <w:p w14:paraId="5654C3FA" w14:textId="49431616" w:rsidR="053592B8" w:rsidRDefault="053592B8" w:rsidP="7EC5C75A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rPr>
          <w:rStyle w:val="normaltextrun"/>
          <w:rFonts w:ascii="Calibri" w:hAnsi="Calibri" w:cs="Calibri"/>
          <w:color w:val="000000" w:themeColor="text1"/>
        </w:rPr>
      </w:pPr>
      <w:r w:rsidRPr="7EC5C75A">
        <w:rPr>
          <w:rStyle w:val="normaltextrun"/>
          <w:rFonts w:ascii="Calibri" w:hAnsi="Calibri" w:cs="Calibri"/>
          <w:color w:val="000000" w:themeColor="text1"/>
        </w:rPr>
        <w:t xml:space="preserve">Retirement Recognition – </w:t>
      </w:r>
      <w:r w:rsidR="64997CB2" w:rsidRPr="7EC5C75A">
        <w:rPr>
          <w:rStyle w:val="normaltextrun"/>
          <w:rFonts w:ascii="Calibri" w:hAnsi="Calibri" w:cs="Calibri"/>
          <w:color w:val="000000" w:themeColor="text1"/>
        </w:rPr>
        <w:t>Dr. Anthony L-T Chen </w:t>
      </w:r>
    </w:p>
    <w:p w14:paraId="024E05AB" w14:textId="5901C4B7" w:rsidR="7EC5C75A" w:rsidRDefault="7EC5C75A" w:rsidP="7EC5C75A">
      <w:pPr>
        <w:pStyle w:val="paragraph"/>
        <w:spacing w:before="0" w:beforeAutospacing="0" w:after="0" w:afterAutospacing="0"/>
        <w:ind w:left="360"/>
        <w:rPr>
          <w:rStyle w:val="eop"/>
          <w:rFonts w:ascii="Calibri" w:hAnsi="Calibri" w:cs="Calibri"/>
          <w:color w:val="000000" w:themeColor="text1"/>
        </w:rPr>
      </w:pPr>
    </w:p>
    <w:p w14:paraId="09C6A5F4" w14:textId="77777777" w:rsidR="00BB40E6" w:rsidRDefault="00BB40E6" w:rsidP="00BB40E6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Staff Workgroup Update – Hunter George, Metro Parks Tacoma</w:t>
      </w:r>
      <w:r>
        <w:rPr>
          <w:rStyle w:val="eop"/>
          <w:rFonts w:ascii="Calibri" w:hAnsi="Calibri" w:cs="Calibri"/>
          <w:color w:val="000000"/>
        </w:rPr>
        <w:t> </w:t>
      </w:r>
    </w:p>
    <w:p w14:paraId="24D92DED" w14:textId="77777777" w:rsidR="00BB40E6" w:rsidRDefault="00BB40E6" w:rsidP="00BB40E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D90B1EC" w14:textId="561F7C4D" w:rsidR="00BB40E6" w:rsidRPr="00F3404F" w:rsidRDefault="00BB40E6" w:rsidP="00BB40E6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7EC5C75A">
        <w:rPr>
          <w:rStyle w:val="normaltextrun"/>
          <w:rFonts w:ascii="Calibri" w:hAnsi="Calibri" w:cs="Calibri"/>
          <w:color w:val="000000" w:themeColor="text1"/>
        </w:rPr>
        <w:t>Public Comments</w:t>
      </w:r>
      <w:r w:rsidRPr="7EC5C75A">
        <w:rPr>
          <w:rStyle w:val="eop"/>
          <w:rFonts w:ascii="Calibri" w:hAnsi="Calibri" w:cs="Calibri"/>
          <w:color w:val="000000" w:themeColor="text1"/>
        </w:rPr>
        <w:t> </w:t>
      </w:r>
    </w:p>
    <w:p w14:paraId="3306A1B9" w14:textId="77777777" w:rsidR="00BB40E6" w:rsidRDefault="00BB40E6" w:rsidP="00BB40E6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lastRenderedPageBreak/>
        <w:t>General Comments – Open Space for Sharing by JMAC Members</w:t>
      </w:r>
      <w:r>
        <w:rPr>
          <w:rStyle w:val="eop"/>
          <w:rFonts w:ascii="Calibri" w:hAnsi="Calibri" w:cs="Calibri"/>
          <w:color w:val="000000"/>
        </w:rPr>
        <w:t> </w:t>
      </w:r>
    </w:p>
    <w:p w14:paraId="2076FAC5" w14:textId="77777777" w:rsidR="00BB40E6" w:rsidRDefault="00BB40E6" w:rsidP="00BB40E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F7F12C3" w14:textId="282E9AFF" w:rsidR="00BB40E6" w:rsidRDefault="00BB40E6" w:rsidP="00BB40E6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Next Meeting:  June 9, 2023</w:t>
      </w:r>
      <w:r>
        <w:rPr>
          <w:rStyle w:val="eop"/>
          <w:rFonts w:ascii="Calibri" w:hAnsi="Calibri" w:cs="Calibri"/>
          <w:color w:val="000000"/>
        </w:rPr>
        <w:t> </w:t>
      </w:r>
    </w:p>
    <w:p w14:paraId="18FF895A" w14:textId="77777777" w:rsidR="00BB40E6" w:rsidRDefault="00BB40E6" w:rsidP="00BB40E6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Future topics under consideration: </w:t>
      </w:r>
      <w:r>
        <w:rPr>
          <w:rStyle w:val="eop"/>
          <w:rFonts w:ascii="Calibri" w:hAnsi="Calibri" w:cs="Calibri"/>
        </w:rPr>
        <w:t> </w:t>
      </w:r>
    </w:p>
    <w:p w14:paraId="1E44F240" w14:textId="77777777" w:rsidR="00BB40E6" w:rsidRDefault="00BB40E6" w:rsidP="00BB40E6">
      <w:pPr>
        <w:pStyle w:val="paragraph"/>
        <w:numPr>
          <w:ilvl w:val="0"/>
          <w:numId w:val="20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Homelessness response </w:t>
      </w:r>
      <w:r>
        <w:rPr>
          <w:rStyle w:val="eop"/>
          <w:rFonts w:ascii="Calibri" w:hAnsi="Calibri" w:cs="Calibri"/>
        </w:rPr>
        <w:t> </w:t>
      </w:r>
    </w:p>
    <w:p w14:paraId="560E4FB3" w14:textId="77777777" w:rsidR="00BB40E6" w:rsidRDefault="00BB40E6" w:rsidP="00BB40E6">
      <w:pPr>
        <w:pStyle w:val="paragraph"/>
        <w:numPr>
          <w:ilvl w:val="0"/>
          <w:numId w:val="20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Behavioral health crisis response</w:t>
      </w:r>
      <w:r>
        <w:rPr>
          <w:rStyle w:val="eop"/>
          <w:rFonts w:ascii="Calibri" w:hAnsi="Calibri" w:cs="Calibri"/>
        </w:rPr>
        <w:t> </w:t>
      </w:r>
    </w:p>
    <w:p w14:paraId="7E1466AE" w14:textId="24DBFB0D" w:rsidR="00BB40E6" w:rsidRDefault="00BB40E6" w:rsidP="00BB40E6">
      <w:pPr>
        <w:pStyle w:val="paragraph"/>
        <w:numPr>
          <w:ilvl w:val="0"/>
          <w:numId w:val="21"/>
        </w:numPr>
        <w:spacing w:before="0" w:beforeAutospacing="0" w:after="0" w:afterAutospacing="0"/>
        <w:ind w:left="252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Violent Crime Reduction Plan – community engagement</w:t>
      </w:r>
      <w:r>
        <w:rPr>
          <w:rStyle w:val="eop"/>
          <w:rFonts w:ascii="Calibri" w:hAnsi="Calibri" w:cs="Calibri"/>
        </w:rPr>
        <w:t> </w:t>
      </w:r>
    </w:p>
    <w:p w14:paraId="263AF08D" w14:textId="45C1EEE5" w:rsidR="00BB40E6" w:rsidRDefault="00BB40E6" w:rsidP="00BB40E6">
      <w:pPr>
        <w:pStyle w:val="paragraph"/>
        <w:numPr>
          <w:ilvl w:val="0"/>
          <w:numId w:val="21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Community Safety Plan</w:t>
      </w:r>
    </w:p>
    <w:p w14:paraId="6FB42D8D" w14:textId="77777777" w:rsidR="00BB40E6" w:rsidRDefault="00BB40E6" w:rsidP="00BB40E6">
      <w:pPr>
        <w:pStyle w:val="paragraph"/>
        <w:numPr>
          <w:ilvl w:val="0"/>
          <w:numId w:val="21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Supplemental safety programs – park rangers, ambassadors, etc.</w:t>
      </w:r>
      <w:r>
        <w:rPr>
          <w:rStyle w:val="eop"/>
          <w:rFonts w:ascii="Calibri" w:hAnsi="Calibri" w:cs="Calibri"/>
        </w:rPr>
        <w:t> </w:t>
      </w:r>
    </w:p>
    <w:p w14:paraId="6E445C4D" w14:textId="686587A4" w:rsidR="00BB40E6" w:rsidRDefault="00BB40E6" w:rsidP="00BB40E6">
      <w:pPr>
        <w:pStyle w:val="paragraph"/>
        <w:numPr>
          <w:ilvl w:val="0"/>
          <w:numId w:val="21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Youth violence prevention</w:t>
      </w:r>
      <w:r>
        <w:rPr>
          <w:rStyle w:val="eop"/>
          <w:rFonts w:ascii="Calibri" w:hAnsi="Calibri" w:cs="Calibri"/>
        </w:rPr>
        <w:t>: summer offerings for teens</w:t>
      </w:r>
    </w:p>
    <w:p w14:paraId="4F95ED55" w14:textId="4E9F49E3" w:rsidR="00BB40E6" w:rsidRDefault="00BB40E6" w:rsidP="00BB40E6">
      <w:pPr>
        <w:pStyle w:val="paragraph"/>
        <w:numPr>
          <w:ilvl w:val="0"/>
          <w:numId w:val="21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Imagine Justice Project</w:t>
      </w:r>
      <w:r>
        <w:rPr>
          <w:rStyle w:val="eop"/>
          <w:rFonts w:ascii="Calibri" w:hAnsi="Calibri" w:cs="Calibri"/>
        </w:rPr>
        <w:t> strategic plan</w:t>
      </w:r>
    </w:p>
    <w:p w14:paraId="45BEBD5B" w14:textId="77777777" w:rsidR="00BB40E6" w:rsidRDefault="00BB40E6" w:rsidP="00BB40E6">
      <w:pPr>
        <w:pStyle w:val="paragraph"/>
        <w:numPr>
          <w:ilvl w:val="0"/>
          <w:numId w:val="21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Youth employment pipelines</w:t>
      </w:r>
      <w:r>
        <w:rPr>
          <w:rStyle w:val="eop"/>
          <w:rFonts w:ascii="Calibri" w:hAnsi="Calibri" w:cs="Calibri"/>
        </w:rPr>
        <w:t> </w:t>
      </w:r>
    </w:p>
    <w:p w14:paraId="6E2C4944" w14:textId="77777777" w:rsidR="00EE60E4" w:rsidRDefault="00EE60E4" w:rsidP="00BB40E6">
      <w:pPr>
        <w:pStyle w:val="paragraph"/>
        <w:numPr>
          <w:ilvl w:val="0"/>
          <w:numId w:val="22"/>
        </w:numPr>
        <w:spacing w:before="0" w:beforeAutospacing="0" w:after="0" w:afterAutospacing="0"/>
        <w:ind w:left="252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Affordable housing</w:t>
      </w:r>
    </w:p>
    <w:p w14:paraId="41731FFB" w14:textId="59996E60" w:rsidR="00BB40E6" w:rsidRDefault="00BB40E6" w:rsidP="00BB40E6">
      <w:pPr>
        <w:pStyle w:val="paragraph"/>
        <w:numPr>
          <w:ilvl w:val="0"/>
          <w:numId w:val="22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Anti-displacement plan</w:t>
      </w:r>
      <w:r>
        <w:rPr>
          <w:rStyle w:val="eop"/>
          <w:rFonts w:ascii="Calibri" w:hAnsi="Calibri" w:cs="Calibri"/>
        </w:rPr>
        <w:t> </w:t>
      </w:r>
    </w:p>
    <w:p w14:paraId="79176F18" w14:textId="77777777" w:rsidR="00BB40E6" w:rsidRDefault="00BB40E6" w:rsidP="00BB40E6">
      <w:pPr>
        <w:pStyle w:val="paragraph"/>
        <w:numPr>
          <w:ilvl w:val="0"/>
          <w:numId w:val="22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Supporting children through Puget Sound Taxpayer Accountability Act grants</w:t>
      </w:r>
      <w:r>
        <w:rPr>
          <w:rStyle w:val="eop"/>
          <w:rFonts w:ascii="Calibri" w:hAnsi="Calibri" w:cs="Calibri"/>
        </w:rPr>
        <w:t> </w:t>
      </w:r>
    </w:p>
    <w:p w14:paraId="130DE93A" w14:textId="77777777" w:rsidR="00BB40E6" w:rsidRDefault="00BB40E6" w:rsidP="00BB40E6">
      <w:pPr>
        <w:pStyle w:val="paragraph"/>
        <w:numPr>
          <w:ilvl w:val="0"/>
          <w:numId w:val="22"/>
        </w:numPr>
        <w:spacing w:before="0" w:beforeAutospacing="0" w:after="0" w:afterAutospacing="0"/>
        <w:ind w:left="252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Black Home Initiative</w:t>
      </w:r>
      <w:r>
        <w:rPr>
          <w:rStyle w:val="eop"/>
          <w:rFonts w:ascii="Calibri" w:hAnsi="Calibri" w:cs="Calibri"/>
        </w:rPr>
        <w:t> </w:t>
      </w:r>
    </w:p>
    <w:p w14:paraId="3CD59525" w14:textId="3B2E861F" w:rsidR="00EE60E4" w:rsidRDefault="00EE60E4" w:rsidP="00BB40E6">
      <w:pPr>
        <w:pStyle w:val="paragraph"/>
        <w:numPr>
          <w:ilvl w:val="0"/>
          <w:numId w:val="22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Decarbonization Plan</w:t>
      </w:r>
    </w:p>
    <w:p w14:paraId="17B91324" w14:textId="77777777" w:rsidR="00BB40E6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22000FB" w14:textId="77777777" w:rsidR="00BB40E6" w:rsidRDefault="00BB40E6" w:rsidP="00BB40E6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Adjournment </w:t>
      </w:r>
      <w:r>
        <w:rPr>
          <w:rStyle w:val="eop"/>
          <w:rFonts w:ascii="Calibri" w:hAnsi="Calibri" w:cs="Calibri"/>
        </w:rPr>
        <w:t> </w:t>
      </w:r>
    </w:p>
    <w:p w14:paraId="70CBE549" w14:textId="2D117D76" w:rsidR="00BB40E6" w:rsidRDefault="00BB40E6" w:rsidP="7EC5C75A">
      <w:pPr>
        <w:pStyle w:val="paragraph"/>
        <w:spacing w:before="0" w:beforeAutospacing="0" w:after="0" w:afterAutospacing="0"/>
        <w:ind w:firstLine="3600"/>
        <w:textAlignment w:val="baseline"/>
        <w:rPr>
          <w:rStyle w:val="eop"/>
          <w:rFonts w:ascii="Calibri" w:hAnsi="Calibri" w:cs="Calibri"/>
        </w:rPr>
      </w:pPr>
      <w:r w:rsidRPr="7EC5C75A">
        <w:rPr>
          <w:rStyle w:val="eop"/>
          <w:rFonts w:ascii="Calibri" w:hAnsi="Calibri" w:cs="Calibri"/>
        </w:rPr>
        <w:t> </w:t>
      </w:r>
    </w:p>
    <w:p w14:paraId="1306DDC7" w14:textId="77777777" w:rsidR="00060669" w:rsidRDefault="00060669" w:rsidP="7EC5C75A">
      <w:pPr>
        <w:pStyle w:val="paragraph"/>
        <w:spacing w:before="0" w:beforeAutospacing="0" w:after="0" w:afterAutospacing="0"/>
        <w:ind w:firstLine="3600"/>
        <w:textAlignment w:val="baseline"/>
        <w:rPr>
          <w:rFonts w:ascii="Segoe UI" w:hAnsi="Segoe UI" w:cs="Segoe UI"/>
          <w:sz w:val="18"/>
          <w:szCs w:val="18"/>
        </w:rPr>
      </w:pPr>
    </w:p>
    <w:p w14:paraId="59281D3A" w14:textId="180F2076" w:rsidR="00BB40E6" w:rsidRDefault="00BB40E6" w:rsidP="00BB40E6">
      <w:pPr>
        <w:pStyle w:val="paragraph"/>
        <w:spacing w:before="0" w:beforeAutospacing="0" w:after="0" w:afterAutospacing="0"/>
        <w:ind w:firstLine="18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                 * Minutes will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 be taken by </w:t>
      </w:r>
      <w:r w:rsidR="00060669">
        <w:rPr>
          <w:rStyle w:val="normaltextrun"/>
          <w:rFonts w:ascii="Arial" w:hAnsi="Arial" w:cs="Arial"/>
          <w:i/>
          <w:iCs/>
          <w:sz w:val="20"/>
          <w:szCs w:val="20"/>
        </w:rPr>
        <w:t>Pierce Transit</w:t>
      </w:r>
    </w:p>
    <w:p w14:paraId="72F60FB6" w14:textId="77777777" w:rsidR="009B1FA4" w:rsidRDefault="009B1FA4"/>
    <w:sectPr w:rsidR="009B1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AAB"/>
    <w:multiLevelType w:val="multilevel"/>
    <w:tmpl w:val="8982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C1F0E"/>
    <w:multiLevelType w:val="multilevel"/>
    <w:tmpl w:val="0F5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D680A"/>
    <w:multiLevelType w:val="multilevel"/>
    <w:tmpl w:val="0C627B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37E61F2"/>
    <w:multiLevelType w:val="multilevel"/>
    <w:tmpl w:val="99BA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CE4FBA"/>
    <w:multiLevelType w:val="multilevel"/>
    <w:tmpl w:val="D3723C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AAC3307"/>
    <w:multiLevelType w:val="multilevel"/>
    <w:tmpl w:val="B356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6A1935"/>
    <w:multiLevelType w:val="multilevel"/>
    <w:tmpl w:val="96F6C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63E78"/>
    <w:multiLevelType w:val="multilevel"/>
    <w:tmpl w:val="7352A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E769F"/>
    <w:multiLevelType w:val="multilevel"/>
    <w:tmpl w:val="EA50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EF119F"/>
    <w:multiLevelType w:val="multilevel"/>
    <w:tmpl w:val="61D48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3F52CA"/>
    <w:multiLevelType w:val="multilevel"/>
    <w:tmpl w:val="9170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A84266"/>
    <w:multiLevelType w:val="multilevel"/>
    <w:tmpl w:val="15B2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9C3F8C"/>
    <w:multiLevelType w:val="multilevel"/>
    <w:tmpl w:val="42541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D2300E9"/>
    <w:multiLevelType w:val="multilevel"/>
    <w:tmpl w:val="5292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2A356B"/>
    <w:multiLevelType w:val="multilevel"/>
    <w:tmpl w:val="F222A7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1E20177"/>
    <w:multiLevelType w:val="multilevel"/>
    <w:tmpl w:val="E4AAC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144510"/>
    <w:multiLevelType w:val="multilevel"/>
    <w:tmpl w:val="838A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BE493B"/>
    <w:multiLevelType w:val="multilevel"/>
    <w:tmpl w:val="32C651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30B72D6"/>
    <w:multiLevelType w:val="multilevel"/>
    <w:tmpl w:val="BC02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4B096B"/>
    <w:multiLevelType w:val="multilevel"/>
    <w:tmpl w:val="FD6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AD0623"/>
    <w:multiLevelType w:val="multilevel"/>
    <w:tmpl w:val="40F2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2A71E0"/>
    <w:multiLevelType w:val="multilevel"/>
    <w:tmpl w:val="C736D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55319E"/>
    <w:multiLevelType w:val="multilevel"/>
    <w:tmpl w:val="492A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124923">
    <w:abstractNumId w:val="1"/>
  </w:num>
  <w:num w:numId="2" w16cid:durableId="1799568876">
    <w:abstractNumId w:val="8"/>
  </w:num>
  <w:num w:numId="3" w16cid:durableId="1099259646">
    <w:abstractNumId w:val="5"/>
  </w:num>
  <w:num w:numId="4" w16cid:durableId="72356472">
    <w:abstractNumId w:val="13"/>
  </w:num>
  <w:num w:numId="5" w16cid:durableId="1133258090">
    <w:abstractNumId w:val="22"/>
  </w:num>
  <w:num w:numId="6" w16cid:durableId="384719978">
    <w:abstractNumId w:val="14"/>
  </w:num>
  <w:num w:numId="7" w16cid:durableId="158228281">
    <w:abstractNumId w:val="10"/>
  </w:num>
  <w:num w:numId="8" w16cid:durableId="1534883387">
    <w:abstractNumId w:val="2"/>
  </w:num>
  <w:num w:numId="9" w16cid:durableId="76245793">
    <w:abstractNumId w:val="16"/>
  </w:num>
  <w:num w:numId="10" w16cid:durableId="747771616">
    <w:abstractNumId w:val="12"/>
  </w:num>
  <w:num w:numId="11" w16cid:durableId="1136604194">
    <w:abstractNumId w:val="21"/>
  </w:num>
  <w:num w:numId="12" w16cid:durableId="891500274">
    <w:abstractNumId w:val="18"/>
  </w:num>
  <w:num w:numId="13" w16cid:durableId="234559551">
    <w:abstractNumId w:val="4"/>
  </w:num>
  <w:num w:numId="14" w16cid:durableId="1491796035">
    <w:abstractNumId w:val="7"/>
  </w:num>
  <w:num w:numId="15" w16cid:durableId="1106537607">
    <w:abstractNumId w:val="0"/>
  </w:num>
  <w:num w:numId="16" w16cid:durableId="1042173015">
    <w:abstractNumId w:val="3"/>
  </w:num>
  <w:num w:numId="17" w16cid:durableId="1743330373">
    <w:abstractNumId w:val="19"/>
  </w:num>
  <w:num w:numId="18" w16cid:durableId="666444751">
    <w:abstractNumId w:val="20"/>
  </w:num>
  <w:num w:numId="19" w16cid:durableId="1863322033">
    <w:abstractNumId w:val="17"/>
  </w:num>
  <w:num w:numId="20" w16cid:durableId="1812818933">
    <w:abstractNumId w:val="15"/>
  </w:num>
  <w:num w:numId="21" w16cid:durableId="1529372316">
    <w:abstractNumId w:val="9"/>
  </w:num>
  <w:num w:numId="22" w16cid:durableId="1469786080">
    <w:abstractNumId w:val="6"/>
  </w:num>
  <w:num w:numId="23" w16cid:durableId="20206199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E6"/>
    <w:rsid w:val="00060669"/>
    <w:rsid w:val="001268FC"/>
    <w:rsid w:val="00352949"/>
    <w:rsid w:val="00521496"/>
    <w:rsid w:val="00825237"/>
    <w:rsid w:val="009B1FA4"/>
    <w:rsid w:val="009E5E15"/>
    <w:rsid w:val="00A1408B"/>
    <w:rsid w:val="00BB40E6"/>
    <w:rsid w:val="00CB2C9F"/>
    <w:rsid w:val="00D86481"/>
    <w:rsid w:val="00EE60E4"/>
    <w:rsid w:val="00F3404F"/>
    <w:rsid w:val="0267D4AA"/>
    <w:rsid w:val="02F327C1"/>
    <w:rsid w:val="039CAB54"/>
    <w:rsid w:val="053592B8"/>
    <w:rsid w:val="0652E0F1"/>
    <w:rsid w:val="0CECF869"/>
    <w:rsid w:val="0D3A08AC"/>
    <w:rsid w:val="0D3BE806"/>
    <w:rsid w:val="11BCC2A9"/>
    <w:rsid w:val="1358930A"/>
    <w:rsid w:val="14F4636B"/>
    <w:rsid w:val="182C042D"/>
    <w:rsid w:val="1CA81F08"/>
    <w:rsid w:val="1D20109F"/>
    <w:rsid w:val="1E5F3F16"/>
    <w:rsid w:val="1E9B45B1"/>
    <w:rsid w:val="208FBABE"/>
    <w:rsid w:val="20B1FD9B"/>
    <w:rsid w:val="26FEFC42"/>
    <w:rsid w:val="27DB5D40"/>
    <w:rsid w:val="28558692"/>
    <w:rsid w:val="28E6FB45"/>
    <w:rsid w:val="29A2740F"/>
    <w:rsid w:val="2A369D04"/>
    <w:rsid w:val="2B3E4470"/>
    <w:rsid w:val="2C32464B"/>
    <w:rsid w:val="2F1C0673"/>
    <w:rsid w:val="2F8C0411"/>
    <w:rsid w:val="30933361"/>
    <w:rsid w:val="31DD4332"/>
    <w:rsid w:val="354F124C"/>
    <w:rsid w:val="41CB9744"/>
    <w:rsid w:val="424D0BB7"/>
    <w:rsid w:val="44F7C622"/>
    <w:rsid w:val="4669D37A"/>
    <w:rsid w:val="4869C0EB"/>
    <w:rsid w:val="48A826E9"/>
    <w:rsid w:val="4937CF4A"/>
    <w:rsid w:val="4C69DAAA"/>
    <w:rsid w:val="52DEB190"/>
    <w:rsid w:val="53B187AB"/>
    <w:rsid w:val="5533F3CC"/>
    <w:rsid w:val="5649D805"/>
    <w:rsid w:val="566EF6FE"/>
    <w:rsid w:val="58572583"/>
    <w:rsid w:val="59D95AA7"/>
    <w:rsid w:val="5C8D815C"/>
    <w:rsid w:val="60219F5C"/>
    <w:rsid w:val="64997CB2"/>
    <w:rsid w:val="65DD0D5A"/>
    <w:rsid w:val="6846AA85"/>
    <w:rsid w:val="6CCE44C8"/>
    <w:rsid w:val="6D8D6119"/>
    <w:rsid w:val="6F122297"/>
    <w:rsid w:val="704396B6"/>
    <w:rsid w:val="73F3F77D"/>
    <w:rsid w:val="7625FAF8"/>
    <w:rsid w:val="7712AABF"/>
    <w:rsid w:val="7775D928"/>
    <w:rsid w:val="77956ADB"/>
    <w:rsid w:val="7AAD79EA"/>
    <w:rsid w:val="7DBA4711"/>
    <w:rsid w:val="7EC5C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D307"/>
  <w15:chartTrackingRefBased/>
  <w15:docId w15:val="{E4997C99-B6C2-4C85-9059-35DCC350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BB40E6"/>
  </w:style>
  <w:style w:type="character" w:customStyle="1" w:styleId="eop">
    <w:name w:val="eop"/>
    <w:basedOn w:val="DefaultParagraphFont"/>
    <w:rsid w:val="00BB40E6"/>
  </w:style>
  <w:style w:type="character" w:customStyle="1" w:styleId="scxw174858088">
    <w:name w:val="scxw174858088"/>
    <w:basedOn w:val="DefaultParagraphFont"/>
    <w:rsid w:val="00BB40E6"/>
  </w:style>
  <w:style w:type="character" w:customStyle="1" w:styleId="contextualspellingandgrammarerror">
    <w:name w:val="contextualspellingandgrammarerror"/>
    <w:basedOn w:val="DefaultParagraphFont"/>
    <w:rsid w:val="00BB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om.us/j/84064886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3808</Characters>
  <Application>Microsoft Office Word</Application>
  <DocSecurity>4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George</dc:creator>
  <cp:keywords/>
  <dc:description/>
  <cp:lastModifiedBy>Vindivich, Chrisy</cp:lastModifiedBy>
  <cp:revision>2</cp:revision>
  <dcterms:created xsi:type="dcterms:W3CDTF">2023-05-11T20:06:00Z</dcterms:created>
  <dcterms:modified xsi:type="dcterms:W3CDTF">2023-05-11T20:06:00Z</dcterms:modified>
</cp:coreProperties>
</file>